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63" w:rsidRDefault="008C6463" w:rsidP="002E4386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color w:val="202321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noProof/>
          <w:color w:val="202321"/>
          <w:kern w:val="36"/>
          <w:sz w:val="40"/>
          <w:szCs w:val="40"/>
          <w:lang w:eastAsia="ru-RU"/>
        </w:rPr>
        <w:drawing>
          <wp:inline distT="0" distB="0" distL="0" distR="0" wp14:anchorId="6F46A055" wp14:editId="0381C123">
            <wp:extent cx="2902499" cy="1532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____AVI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12" cy="15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386" w:rsidRPr="00516DEA" w:rsidRDefault="00F93C3B" w:rsidP="002E4386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516DEA">
        <w:rPr>
          <w:rFonts w:eastAsia="Times New Roman" w:cs="Times New Roman"/>
          <w:b/>
          <w:color w:val="0070C0"/>
          <w:kern w:val="36"/>
          <w:sz w:val="40"/>
          <w:szCs w:val="40"/>
          <w:lang w:eastAsia="ru-RU"/>
        </w:rPr>
        <w:t>Политика конфиденциальности</w:t>
      </w:r>
      <w:r w:rsidR="002E4386" w:rsidRPr="00516DEA">
        <w:rPr>
          <w:rFonts w:eastAsia="Times New Roman" w:cs="Times New Roman"/>
          <w:b/>
          <w:color w:val="0070C0"/>
          <w:kern w:val="36"/>
          <w:sz w:val="40"/>
          <w:szCs w:val="40"/>
          <w:lang w:eastAsia="ru-RU"/>
        </w:rPr>
        <w:t xml:space="preserve"> </w:t>
      </w:r>
    </w:p>
    <w:p w:rsidR="00F93C3B" w:rsidRPr="00516DEA" w:rsidRDefault="002E4386" w:rsidP="002E4386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516DEA">
        <w:rPr>
          <w:rFonts w:eastAsia="Times New Roman" w:cs="Times New Roman"/>
          <w:b/>
          <w:color w:val="0070C0"/>
          <w:kern w:val="36"/>
          <w:sz w:val="40"/>
          <w:szCs w:val="40"/>
          <w:lang w:val="en-US" w:eastAsia="ru-RU"/>
        </w:rPr>
        <w:t>TOO</w:t>
      </w:r>
      <w:r w:rsidRPr="00516DEA">
        <w:rPr>
          <w:rFonts w:eastAsia="Times New Roman" w:cs="Times New Roman"/>
          <w:b/>
          <w:color w:val="0070C0"/>
          <w:kern w:val="36"/>
          <w:sz w:val="40"/>
          <w:szCs w:val="40"/>
          <w:lang w:eastAsia="ru-RU"/>
        </w:rPr>
        <w:t xml:space="preserve"> «</w:t>
      </w:r>
      <w:r w:rsidRPr="00516DEA">
        <w:rPr>
          <w:rFonts w:eastAsia="Times New Roman" w:cs="Times New Roman"/>
          <w:b/>
          <w:color w:val="0070C0"/>
          <w:kern w:val="36"/>
          <w:sz w:val="40"/>
          <w:szCs w:val="40"/>
          <w:lang w:val="en-US" w:eastAsia="ru-RU"/>
        </w:rPr>
        <w:t>Avis</w:t>
      </w:r>
      <w:r w:rsidRPr="00516DEA">
        <w:rPr>
          <w:rFonts w:eastAsia="Times New Roman" w:cs="Times New Roman"/>
          <w:b/>
          <w:color w:val="0070C0"/>
          <w:kern w:val="36"/>
          <w:sz w:val="40"/>
          <w:szCs w:val="40"/>
          <w:lang w:eastAsia="ru-RU"/>
        </w:rPr>
        <w:t xml:space="preserve"> </w:t>
      </w:r>
      <w:r w:rsidRPr="00516DEA">
        <w:rPr>
          <w:rFonts w:eastAsia="Times New Roman" w:cs="Times New Roman"/>
          <w:b/>
          <w:color w:val="0070C0"/>
          <w:kern w:val="36"/>
          <w:sz w:val="40"/>
          <w:szCs w:val="40"/>
          <w:lang w:val="en-US" w:eastAsia="ru-RU"/>
        </w:rPr>
        <w:t>logistics</w:t>
      </w:r>
      <w:r w:rsidRPr="00516DEA">
        <w:rPr>
          <w:rFonts w:eastAsia="Times New Roman" w:cs="Times New Roman"/>
          <w:b/>
          <w:color w:val="0070C0"/>
          <w:kern w:val="36"/>
          <w:sz w:val="40"/>
          <w:szCs w:val="40"/>
          <w:lang w:eastAsia="ru-RU"/>
        </w:rPr>
        <w:t>»</w:t>
      </w:r>
    </w:p>
    <w:p w:rsidR="00516DEA" w:rsidRDefault="00516DEA" w:rsidP="00D818C5">
      <w:pPr>
        <w:spacing w:beforeAutospacing="1"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F93C3B" w:rsidRPr="00C633E5" w:rsidRDefault="00F93C3B" w:rsidP="007351F7">
      <w:pPr>
        <w:spacing w:beforeAutospacing="1" w:after="0" w:line="240" w:lineRule="auto"/>
        <w:jc w:val="both"/>
        <w:textAlignment w:val="baseline"/>
        <w:rPr>
          <w:rFonts w:cs="Arial"/>
          <w:b/>
          <w:color w:val="000000"/>
          <w:sz w:val="24"/>
          <w:szCs w:val="24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определяет порядок обработки персональных данных, действует в отношении всей информации, которую курьерская служба </w:t>
      </w:r>
      <w:r w:rsidRPr="002E4386">
        <w:rPr>
          <w:rFonts w:eastAsia="Times New Roman" w:cs="Times New Roman"/>
          <w:sz w:val="24"/>
          <w:szCs w:val="24"/>
          <w:lang w:eastAsia="ru-RU"/>
        </w:rPr>
        <w:t xml:space="preserve">Товарищество с ограниченной </w:t>
      </w:r>
      <w:r w:rsidR="00C633E5">
        <w:rPr>
          <w:rFonts w:eastAsia="Times New Roman" w:cs="Times New Roman"/>
          <w:sz w:val="24"/>
          <w:szCs w:val="24"/>
          <w:lang w:eastAsia="ru-RU"/>
        </w:rPr>
        <w:t>ответственностью</w:t>
      </w:r>
      <w:r w:rsidR="002E4386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4386" w:rsidRPr="00F93C3B">
        <w:rPr>
          <w:rFonts w:eastAsia="Times New Roman" w:cs="Times New Roman"/>
          <w:sz w:val="24"/>
          <w:szCs w:val="24"/>
          <w:lang w:eastAsia="ru-RU"/>
        </w:rPr>
        <w:t>“</w:t>
      </w:r>
      <w:r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Pr="00F93C3B">
        <w:rPr>
          <w:rFonts w:eastAsia="Times New Roman" w:cs="Times New Roman"/>
          <w:sz w:val="24"/>
          <w:szCs w:val="24"/>
          <w:lang w:eastAsia="ru-RU"/>
        </w:rPr>
        <w:t>”, расположенная на доменном имени </w:t>
      </w:r>
      <w:r w:rsidRPr="002E4386">
        <w:rPr>
          <w:rFonts w:eastAsia="Times New Roman" w:cs="Times New Roman"/>
          <w:color w:val="6CC031"/>
          <w:sz w:val="24"/>
          <w:szCs w:val="24"/>
          <w:u w:val="single"/>
          <w:bdr w:val="none" w:sz="0" w:space="0" w:color="auto" w:frame="1"/>
          <w:lang w:val="en-US" w:eastAsia="ru-RU"/>
        </w:rPr>
        <w:t>avislogistics</w:t>
      </w:r>
      <w:r w:rsidRPr="002E4386">
        <w:rPr>
          <w:rFonts w:eastAsia="Times New Roman" w:cs="Times New Roman"/>
          <w:color w:val="6CC031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2E4386">
        <w:rPr>
          <w:rFonts w:eastAsia="Times New Roman" w:cs="Times New Roman"/>
          <w:color w:val="6CC031"/>
          <w:sz w:val="24"/>
          <w:szCs w:val="24"/>
          <w:u w:val="single"/>
          <w:bdr w:val="none" w:sz="0" w:space="0" w:color="auto" w:frame="1"/>
          <w:lang w:val="en-US" w:eastAsia="ru-RU"/>
        </w:rPr>
        <w:t>kz</w:t>
      </w:r>
      <w:r w:rsidRPr="00F93C3B">
        <w:rPr>
          <w:rFonts w:eastAsia="Times New Roman" w:cs="Times New Roman"/>
          <w:sz w:val="24"/>
          <w:szCs w:val="24"/>
          <w:lang w:eastAsia="ru-RU"/>
        </w:rPr>
        <w:t>, может получить о Пользователе во время использования сайта курьерской службы “</w:t>
      </w:r>
      <w:r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Pr="00F93C3B">
        <w:rPr>
          <w:rFonts w:eastAsia="Times New Roman" w:cs="Times New Roman"/>
          <w:sz w:val="24"/>
          <w:szCs w:val="24"/>
          <w:lang w:eastAsia="ru-RU"/>
        </w:rPr>
        <w:t>”, программ и продуктов курьерской службы “</w:t>
      </w:r>
      <w:r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Pr="00F93C3B">
        <w:rPr>
          <w:rFonts w:eastAsia="Times New Roman" w:cs="Times New Roman"/>
          <w:sz w:val="24"/>
          <w:szCs w:val="24"/>
          <w:lang w:eastAsia="ru-RU"/>
        </w:rPr>
        <w:t xml:space="preserve">”. </w:t>
      </w:r>
      <w:r w:rsidR="00D818C5" w:rsidRPr="002E4386">
        <w:rPr>
          <w:rFonts w:cs="Arial"/>
          <w:color w:val="000000"/>
          <w:sz w:val="24"/>
          <w:szCs w:val="24"/>
        </w:rPr>
        <w:t>Настоящая политика обработки персональных данных составлена в соответствии с требованиями закона Республики Казахстан от 21 мая 2013 года № 94-V «О персональных данных и их защите»</w:t>
      </w:r>
      <w:r w:rsidR="007351F7">
        <w:rPr>
          <w:rFonts w:cs="Arial"/>
          <w:color w:val="000000"/>
          <w:sz w:val="24"/>
          <w:szCs w:val="24"/>
        </w:rPr>
        <w:t xml:space="preserve">, </w:t>
      </w:r>
      <w:r w:rsidR="007351F7" w:rsidRPr="00C633E5">
        <w:rPr>
          <w:rFonts w:cs="Arial"/>
          <w:b/>
          <w:color w:val="000000"/>
          <w:sz w:val="24"/>
          <w:szCs w:val="24"/>
        </w:rPr>
        <w:t>Закона Республики Казахстан от 9 апреля 2016 года «О почте».</w:t>
      </w:r>
      <w:r w:rsidR="00D818C5" w:rsidRPr="00C633E5">
        <w:rPr>
          <w:rFonts w:cs="Arial"/>
          <w:b/>
          <w:color w:val="000000"/>
          <w:sz w:val="24"/>
          <w:szCs w:val="24"/>
        </w:rPr>
        <w:t xml:space="preserve"> </w:t>
      </w:r>
    </w:p>
    <w:p w:rsidR="00D818C5" w:rsidRPr="00F93C3B" w:rsidRDefault="00D818C5" w:rsidP="00D818C5">
      <w:pPr>
        <w:spacing w:beforeAutospacing="1" w:after="0" w:line="240" w:lineRule="auto"/>
        <w:textAlignment w:val="baseline"/>
        <w:rPr>
          <w:rFonts w:eastAsia="Times New Roman" w:cs="Times New Roman"/>
          <w:color w:val="202321"/>
          <w:sz w:val="24"/>
          <w:szCs w:val="24"/>
          <w:lang w:eastAsia="ru-RU"/>
        </w:rPr>
      </w:pPr>
    </w:p>
    <w:p w:rsidR="00F93C3B" w:rsidRPr="003405E7" w:rsidRDefault="00F93C3B" w:rsidP="003405E7">
      <w:pPr>
        <w:pStyle w:val="a5"/>
        <w:numPr>
          <w:ilvl w:val="0"/>
          <w:numId w:val="6"/>
        </w:numPr>
        <w:spacing w:after="30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3405E7">
        <w:rPr>
          <w:rFonts w:eastAsia="Times New Roman" w:cs="Times New Roman"/>
          <w:b/>
          <w:sz w:val="24"/>
          <w:szCs w:val="24"/>
          <w:lang w:eastAsia="ru-RU"/>
        </w:rPr>
        <w:t>В настоящей Политике конфиденциальности используются следующие термины:</w:t>
      </w:r>
    </w:p>
    <w:p w:rsidR="00F93C3B" w:rsidRPr="00F93C3B" w:rsidRDefault="00F93C3B" w:rsidP="00F93C3B">
      <w:pPr>
        <w:spacing w:after="30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Владелец сайта —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>ТОО</w:t>
      </w:r>
      <w:r w:rsidRPr="00F93C3B">
        <w:rPr>
          <w:rFonts w:eastAsia="Times New Roman" w:cs="Times New Roman"/>
          <w:sz w:val="24"/>
          <w:szCs w:val="24"/>
          <w:lang w:eastAsia="ru-RU"/>
        </w:rPr>
        <w:t xml:space="preserve"> “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>А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3405E7">
        <w:rPr>
          <w:rFonts w:eastAsia="Times New Roman" w:cs="Times New Roman"/>
          <w:sz w:val="24"/>
          <w:szCs w:val="24"/>
          <w:lang w:eastAsia="ru-RU"/>
        </w:rPr>
        <w:t>” (Далее- Администрация сайта).</w:t>
      </w:r>
    </w:p>
    <w:p w:rsidR="00F93C3B" w:rsidRPr="00F93C3B" w:rsidRDefault="003405E7" w:rsidP="007351F7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1.1 Администрация сайта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 – уполномоченные сотрудники на управление сайто</w:t>
      </w:r>
      <w:r w:rsidR="00C633E5">
        <w:rPr>
          <w:rFonts w:eastAsia="Times New Roman" w:cs="Times New Roman"/>
          <w:sz w:val="24"/>
          <w:szCs w:val="24"/>
          <w:lang w:eastAsia="ru-RU"/>
        </w:rPr>
        <w:t xml:space="preserve">м, действующие от </w:t>
      </w:r>
      <w:r>
        <w:rPr>
          <w:rFonts w:eastAsia="Times New Roman" w:cs="Times New Roman"/>
          <w:sz w:val="24"/>
          <w:szCs w:val="24"/>
          <w:lang w:eastAsia="ru-RU"/>
        </w:rPr>
        <w:t xml:space="preserve">его </w:t>
      </w:r>
      <w:r w:rsidR="00C633E5">
        <w:rPr>
          <w:rFonts w:eastAsia="Times New Roman" w:cs="Times New Roman"/>
          <w:sz w:val="24"/>
          <w:szCs w:val="24"/>
          <w:lang w:eastAsia="ru-RU"/>
        </w:rPr>
        <w:t>имени</w:t>
      </w:r>
      <w:r>
        <w:rPr>
          <w:rFonts w:eastAsia="Times New Roman" w:cs="Times New Roman"/>
          <w:sz w:val="24"/>
          <w:szCs w:val="24"/>
          <w:lang w:eastAsia="ru-RU"/>
        </w:rPr>
        <w:t>, которые</w:t>
      </w:r>
      <w:r w:rsidR="00C633E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организуют и (или) осуществляют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 обработку персона</w:t>
      </w:r>
      <w:r w:rsidR="00C633E5">
        <w:rPr>
          <w:rFonts w:eastAsia="Times New Roman" w:cs="Times New Roman"/>
          <w:sz w:val="24"/>
          <w:szCs w:val="24"/>
          <w:lang w:eastAsia="ru-RU"/>
        </w:rPr>
        <w:t>ль</w:t>
      </w:r>
      <w:r>
        <w:rPr>
          <w:rFonts w:eastAsia="Times New Roman" w:cs="Times New Roman"/>
          <w:sz w:val="24"/>
          <w:szCs w:val="24"/>
          <w:lang w:eastAsia="ru-RU"/>
        </w:rPr>
        <w:t>ных данных, а также определяют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93C3B" w:rsidRPr="00F93C3B" w:rsidRDefault="003405E7" w:rsidP="00C633E5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1.2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Персональные данные —</w:t>
      </w:r>
      <w:r w:rsidR="00C633E5">
        <w:rPr>
          <w:rFonts w:eastAsia="Times New Roman" w:cs="Times New Roman"/>
          <w:sz w:val="24"/>
          <w:szCs w:val="24"/>
          <w:lang w:eastAsia="ru-RU"/>
        </w:rPr>
        <w:t xml:space="preserve"> любая информация, относящаяся </w:t>
      </w:r>
      <w:r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прямо или косвенно </w:t>
      </w:r>
      <w:r w:rsidR="00C633E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определенному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F93C3B" w:rsidRPr="00F93C3B" w:rsidRDefault="003405E7" w:rsidP="00C633E5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1.3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93C3B" w:rsidRPr="00F93C3B" w:rsidRDefault="003405E7" w:rsidP="003405E7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1.4 </w:t>
      </w:r>
      <w:r w:rsidR="00F93C3B" w:rsidRPr="003405E7">
        <w:rPr>
          <w:rFonts w:eastAsia="Times New Roman" w:cs="Times New Roman"/>
          <w:b/>
          <w:sz w:val="24"/>
          <w:szCs w:val="24"/>
          <w:lang w:eastAsia="ru-RU"/>
        </w:rPr>
        <w:t xml:space="preserve">Конфиденциальность персональных данных — обязательное для соблюдения </w:t>
      </w:r>
      <w:r w:rsidRPr="003405E7"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Администрацией сайта требование </w:t>
      </w:r>
      <w:r w:rsidR="00AF7B6C">
        <w:rPr>
          <w:rFonts w:eastAsia="Times New Roman" w:cs="Times New Roman"/>
          <w:b/>
          <w:sz w:val="24"/>
          <w:szCs w:val="24"/>
          <w:lang w:eastAsia="ru-RU"/>
        </w:rPr>
        <w:t xml:space="preserve">не допускать </w:t>
      </w:r>
      <w:r w:rsidR="00F93C3B" w:rsidRPr="003405E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405E7">
        <w:rPr>
          <w:rFonts w:eastAsia="Times New Roman" w:cs="Times New Roman"/>
          <w:b/>
          <w:sz w:val="24"/>
          <w:szCs w:val="24"/>
          <w:lang w:eastAsia="ru-RU"/>
        </w:rPr>
        <w:t xml:space="preserve">умышленного </w:t>
      </w:r>
      <w:r w:rsidR="00F93C3B" w:rsidRPr="003405E7">
        <w:rPr>
          <w:rFonts w:eastAsia="Times New Roman" w:cs="Times New Roman"/>
          <w:b/>
          <w:sz w:val="24"/>
          <w:szCs w:val="24"/>
          <w:lang w:eastAsia="ru-RU"/>
        </w:rPr>
        <w:t xml:space="preserve">распространения </w:t>
      </w:r>
      <w:r w:rsidR="00AF7B6C">
        <w:rPr>
          <w:rFonts w:eastAsia="Times New Roman" w:cs="Times New Roman"/>
          <w:b/>
          <w:sz w:val="24"/>
          <w:szCs w:val="24"/>
          <w:lang w:eastAsia="ru-RU"/>
        </w:rPr>
        <w:t xml:space="preserve">персональных данных </w:t>
      </w:r>
      <w:r w:rsidR="00F93C3B" w:rsidRPr="003405E7">
        <w:rPr>
          <w:rFonts w:eastAsia="Times New Roman" w:cs="Times New Roman"/>
          <w:b/>
          <w:sz w:val="24"/>
          <w:szCs w:val="24"/>
          <w:lang w:eastAsia="ru-RU"/>
        </w:rPr>
        <w:t>без согласия субъекта персональных данных или наличия иного законного основания.</w:t>
      </w:r>
    </w:p>
    <w:p w:rsidR="00F93C3B" w:rsidRPr="00F93C3B" w:rsidRDefault="00F93C3B" w:rsidP="00F93C3B">
      <w:pPr>
        <w:spacing w:after="30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lastRenderedPageBreak/>
        <w:t>Пользователь сайта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”  </w:t>
      </w:r>
      <w:r w:rsidRPr="00F93C3B">
        <w:rPr>
          <w:rFonts w:eastAsia="Times New Roman" w:cs="Times New Roman"/>
          <w:sz w:val="24"/>
          <w:szCs w:val="24"/>
          <w:lang w:eastAsia="ru-RU"/>
        </w:rPr>
        <w:t>(далее — Пользователь) – лицо, имеющее доступ к Сайту, посредством сети Интернет и использующее сайт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F7B6C">
        <w:rPr>
          <w:rFonts w:eastAsia="Times New Roman" w:cs="Times New Roman"/>
          <w:sz w:val="24"/>
          <w:szCs w:val="24"/>
          <w:lang w:eastAsia="ru-RU"/>
        </w:rPr>
        <w:t xml:space="preserve">” </w:t>
      </w:r>
      <w:r w:rsidR="00AF7B6C" w:rsidRPr="00AF7B6C">
        <w:rPr>
          <w:rFonts w:eastAsia="Times New Roman" w:cs="Times New Roman"/>
          <w:b/>
          <w:sz w:val="24"/>
          <w:szCs w:val="24"/>
          <w:lang w:eastAsia="ru-RU"/>
        </w:rPr>
        <w:t>в своих целях.</w:t>
      </w:r>
    </w:p>
    <w:p w:rsidR="00F93C3B" w:rsidRPr="00F93C3B" w:rsidRDefault="00F93C3B" w:rsidP="00F93C3B">
      <w:pPr>
        <w:spacing w:after="30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Cookies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F93C3B" w:rsidRPr="00F93C3B" w:rsidRDefault="00F93C3B" w:rsidP="00F93C3B">
      <w:pPr>
        <w:spacing w:after="30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IP-адрес — уникальный сетевой адрес узла в компьютерной сети, построенной по протоколу IP.</w:t>
      </w:r>
    </w:p>
    <w:p w:rsidR="00F93C3B" w:rsidRPr="00AF7B6C" w:rsidRDefault="00AF7B6C" w:rsidP="00AF7B6C">
      <w:pPr>
        <w:spacing w:before="600" w:after="300" w:line="240" w:lineRule="auto"/>
        <w:textAlignment w:val="baseline"/>
        <w:outlineLvl w:val="1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F7B6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2.</w:t>
      </w:r>
      <w:r w:rsidR="00F93C3B" w:rsidRPr="00AF7B6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F93C3B" w:rsidRPr="00F93C3B" w:rsidRDefault="00AF7B6C" w:rsidP="00AF7B6C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2.1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Использование Пользователем сайта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 означает согласие с настоящей Политикой конфиденциальности и условиями обработки персональных данных Пользователя.</w:t>
      </w:r>
    </w:p>
    <w:p w:rsidR="00F93C3B" w:rsidRPr="00F93C3B" w:rsidRDefault="00AF7B6C" w:rsidP="00AF7B6C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2.2 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В случае несогласия с условиями Политики конфиденциальности Пользователь должен прекратить использование сайта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".</w:t>
      </w:r>
    </w:p>
    <w:p w:rsidR="00F93C3B" w:rsidRPr="00F93C3B" w:rsidRDefault="00AF7B6C" w:rsidP="00AF7B6C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2.3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Настоящая Политика конфиденциальности применяется только к сайту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. Курьерская служба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 не контролирует и не несет ответственность за сайты третьих лиц, на которые Пользователь может перейти по ссылкам, доступным на сайте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”.</w:t>
      </w:r>
    </w:p>
    <w:p w:rsidR="00F93C3B" w:rsidRPr="00F93C3B" w:rsidRDefault="009B0BBA" w:rsidP="009B0BBA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2.4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Администрация сайта не проверяет достоверность персональных данных, предоставляемых Пользователем сайта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93C3B" w:rsidRPr="009B0BBA" w:rsidRDefault="009B0BBA" w:rsidP="00F93C3B">
      <w:pPr>
        <w:spacing w:before="600" w:after="300" w:line="240" w:lineRule="auto"/>
        <w:textAlignment w:val="baseline"/>
        <w:outlineLvl w:val="1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9B0BB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9B0BB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93C3B" w:rsidRPr="009B0BB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Предмет политики конфиденциальности</w:t>
      </w:r>
    </w:p>
    <w:p w:rsidR="00F93C3B" w:rsidRPr="00F93C3B" w:rsidRDefault="00526E1D" w:rsidP="00526E1D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3.1</w:t>
      </w:r>
      <w:r w:rsidR="00CF2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Настоящая Политика конфиденциальности устанавливает обязательства Администрации сайта по </w:t>
      </w:r>
      <w:r>
        <w:rPr>
          <w:rFonts w:eastAsia="Times New Roman" w:cs="Times New Roman"/>
          <w:sz w:val="24"/>
          <w:szCs w:val="24"/>
          <w:lang w:eastAsia="ru-RU"/>
        </w:rPr>
        <w:t xml:space="preserve">умышленному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неразглашению персональных данных, которые Пользователь предоставляет по запросу Администрации сайта </w:t>
      </w:r>
      <w:r w:rsidR="00CF2A37">
        <w:rPr>
          <w:rFonts w:eastAsia="Times New Roman" w:cs="Times New Roman"/>
          <w:sz w:val="24"/>
          <w:szCs w:val="24"/>
          <w:lang w:eastAsia="ru-RU"/>
        </w:rPr>
        <w:t>(например, регистрация на сайте, оформление заказа на доставку Отправлений, подписка на получение уведомлений и т.д.).</w:t>
      </w:r>
    </w:p>
    <w:p w:rsidR="00F93C3B" w:rsidRPr="00F93C3B" w:rsidRDefault="00CF2A37" w:rsidP="00CF2A37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3.2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” в разделе 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>«Вызов курьера»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 и включают в себя следующую информацию:</w:t>
      </w:r>
    </w:p>
    <w:p w:rsidR="00F93C3B" w:rsidRPr="00F93C3B" w:rsidRDefault="00F93C3B" w:rsidP="00F93C3B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фамилию, имя, отчество Пользователя (Отправителя);</w:t>
      </w:r>
    </w:p>
    <w:p w:rsidR="00F93C3B" w:rsidRPr="00F93C3B" w:rsidRDefault="00F93C3B" w:rsidP="00F93C3B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адрес Пользователя (Отправителя);</w:t>
      </w:r>
    </w:p>
    <w:p w:rsidR="00F93C3B" w:rsidRPr="00F93C3B" w:rsidRDefault="00F93C3B" w:rsidP="00F93C3B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контактный телефон Пользователя (Отправителя);</w:t>
      </w:r>
    </w:p>
    <w:p w:rsidR="00F93C3B" w:rsidRPr="00F93C3B" w:rsidRDefault="00F93C3B" w:rsidP="00F93C3B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адрес электронной почты (e-mail) Пользователя (Отправителя);</w:t>
      </w:r>
    </w:p>
    <w:p w:rsidR="00F93C3B" w:rsidRPr="00F93C3B" w:rsidRDefault="00F93C3B" w:rsidP="00F93C3B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lastRenderedPageBreak/>
        <w:t>фамилию, имя, отчество Получателя;</w:t>
      </w:r>
    </w:p>
    <w:p w:rsidR="00F93C3B" w:rsidRPr="00F93C3B" w:rsidRDefault="00F93C3B" w:rsidP="00F93C3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адрес Получателя.</w:t>
      </w:r>
    </w:p>
    <w:p w:rsidR="00F93C3B" w:rsidRPr="00F93C3B" w:rsidRDefault="00F93C3B" w:rsidP="00F93C3B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IP адрес;</w:t>
      </w:r>
    </w:p>
    <w:p w:rsidR="00F93C3B" w:rsidRPr="00F93C3B" w:rsidRDefault="00F93C3B" w:rsidP="00F93C3B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информация из cookies;</w:t>
      </w:r>
    </w:p>
    <w:p w:rsidR="00F93C3B" w:rsidRPr="00F93C3B" w:rsidRDefault="00F93C3B" w:rsidP="00F93C3B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F93C3B" w:rsidRPr="00F93C3B" w:rsidRDefault="00F93C3B" w:rsidP="00F93C3B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время доступа;</w:t>
      </w:r>
    </w:p>
    <w:p w:rsidR="00F93C3B" w:rsidRPr="00F93C3B" w:rsidRDefault="00F93C3B" w:rsidP="00F93C3B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F93C3B" w:rsidRPr="00F93C3B" w:rsidRDefault="00F93C3B" w:rsidP="00F93C3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реферер (адрес предыдущей страницы).</w:t>
      </w:r>
    </w:p>
    <w:p w:rsidR="00F93C3B" w:rsidRPr="00F93C3B" w:rsidRDefault="00CF2A37" w:rsidP="00CF2A37">
      <w:pPr>
        <w:spacing w:after="30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3.3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Отключение cookies может повлечь невозможность доступа к частям сайта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”,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 требующим авторизации.</w:t>
      </w:r>
    </w:p>
    <w:p w:rsidR="00F93C3B" w:rsidRPr="00F93C3B" w:rsidRDefault="00CF2A37" w:rsidP="00CF2A37">
      <w:pPr>
        <w:spacing w:after="300" w:line="240" w:lineRule="auto"/>
        <w:ind w:left="-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3.4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Курьерская служба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F93C3B" w:rsidRPr="00F93C3B" w:rsidRDefault="00CF2A37" w:rsidP="00CF2A37">
      <w:pPr>
        <w:spacing w:after="300" w:line="240" w:lineRule="auto"/>
        <w:ind w:left="-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3.5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Любая иная персональная информация неоговоренная выше (история заказов, используемые браузеры и операционные системы и т.д.) подлежит надежному хранению и нераспространению, за исключением случаев, предусмотренных в настоящей Политики конфиденциальности.</w:t>
      </w:r>
    </w:p>
    <w:p w:rsidR="00F93C3B" w:rsidRPr="00CF2A37" w:rsidRDefault="00CF2A37" w:rsidP="00F93C3B">
      <w:pPr>
        <w:spacing w:before="600" w:after="300" w:line="240" w:lineRule="auto"/>
        <w:textAlignment w:val="baseline"/>
        <w:outlineLvl w:val="1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4.</w:t>
      </w:r>
      <w:r w:rsidR="00F93C3B" w:rsidRPr="00CF2A3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Цели</w:t>
      </w:r>
      <w:r w:rsidR="00890BC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сбора персональной информации П</w:t>
      </w:r>
      <w:r w:rsidR="00F93C3B" w:rsidRPr="00CF2A3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ользователя</w:t>
      </w:r>
    </w:p>
    <w:p w:rsidR="00F93C3B" w:rsidRPr="00F93C3B" w:rsidRDefault="001D7A55" w:rsidP="001D7A55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Персональные данные Пользователя Администрация сайта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” может использовать в целях:</w:t>
      </w:r>
    </w:p>
    <w:p w:rsidR="00F93C3B" w:rsidRPr="00F93C3B" w:rsidRDefault="001D7A55" w:rsidP="001D7A55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4.1.1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Идентификации Пользователя, который прошел процедуру регистрации на сайте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”, чтобы оформить заказ на доставку Отправлений и (или) приобрести услуги дистанционно.</w:t>
      </w:r>
    </w:p>
    <w:p w:rsidR="00F93C3B" w:rsidRPr="00F93C3B" w:rsidRDefault="001D7A55" w:rsidP="001D7A55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4.1.2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Предоставления Пользователю доступа к персонализированным ресурсам сайта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.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93C3B" w:rsidRPr="00F93C3B" w:rsidRDefault="001D7A55" w:rsidP="001D7A55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4.1.3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”,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оказания услуг, обработка запросов и заявок от Пользователя.</w:t>
      </w:r>
    </w:p>
    <w:p w:rsidR="00F93C3B" w:rsidRPr="00F93C3B" w:rsidRDefault="001D7A55" w:rsidP="001D7A55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4.1.4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Определения места нахождения Пользователя для обеспечения безопасности, предотвращения мошенничества.</w:t>
      </w:r>
    </w:p>
    <w:p w:rsidR="00F93C3B" w:rsidRPr="00F93C3B" w:rsidRDefault="00890BCC" w:rsidP="00890BCC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4.1.5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Подтверждения достоверности и полноты персональных данных, предоставленных Пользователем.</w:t>
      </w:r>
    </w:p>
    <w:p w:rsidR="00F93C3B" w:rsidRPr="00F93C3B" w:rsidRDefault="00890BCC" w:rsidP="00890BCC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4.1.6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Создания учетной записи для совершения покупок, если Пользователь дал согласие на создание учетной записи.</w:t>
      </w:r>
    </w:p>
    <w:p w:rsidR="00F93C3B" w:rsidRPr="00F93C3B" w:rsidRDefault="00890BCC" w:rsidP="00890BCC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4.1.7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Уведомления Пользователя сайта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о состоянии его заказа.</w:t>
      </w:r>
    </w:p>
    <w:p w:rsidR="00F93C3B" w:rsidRPr="00F93C3B" w:rsidRDefault="00890BCC" w:rsidP="00890BCC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4.1.8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Предоставления Пользователю эффективной клиентской и технической поддержки при возникновении проблем связанных с использованием сайта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.</w:t>
      </w:r>
    </w:p>
    <w:p w:rsidR="00F93C3B" w:rsidRPr="00F93C3B" w:rsidRDefault="00890BCC" w:rsidP="00890BCC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4.1.9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Предоставления Пользователю с его согласия обновлений продукции (услуг), специальных предложений, информации о ценах, новостной рассылки и иных сведений от имени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” 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или от имени партнеров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”.</w:t>
      </w:r>
    </w:p>
    <w:p w:rsidR="00F93C3B" w:rsidRPr="00F93C3B" w:rsidRDefault="00890BCC" w:rsidP="00F93C3B">
      <w:pPr>
        <w:spacing w:after="30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4.1.10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Осуществления рекламной деятельности с согласия Пользователя.</w:t>
      </w:r>
    </w:p>
    <w:p w:rsidR="00F93C3B" w:rsidRPr="00F93C3B" w:rsidRDefault="00890BCC" w:rsidP="00890BCC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4.1.11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Предоставления доступа Пользователю на сайты или сервисы партнеров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” 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с целью получения продуктов, обновлений и услуг.</w:t>
      </w:r>
    </w:p>
    <w:p w:rsidR="00F93C3B" w:rsidRPr="00F93C3B" w:rsidRDefault="00890BCC" w:rsidP="00F93C3B">
      <w:pPr>
        <w:spacing w:after="30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4.1.12 Заключения и исполнения Д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оговора на оказание курьерских услуг с Пользователем.</w:t>
      </w:r>
    </w:p>
    <w:p w:rsidR="00F93C3B" w:rsidRPr="00A33969" w:rsidRDefault="00A33969" w:rsidP="00F93C3B">
      <w:pPr>
        <w:spacing w:before="600" w:after="300" w:line="240" w:lineRule="auto"/>
        <w:textAlignment w:val="baseline"/>
        <w:outlineLvl w:val="1"/>
        <w:rPr>
          <w:rFonts w:eastAsia="Times New Roman" w:cs="Times New Roman"/>
          <w:b/>
          <w:color w:val="0070C0"/>
          <w:sz w:val="28"/>
          <w:szCs w:val="24"/>
          <w:lang w:eastAsia="ru-RU"/>
        </w:rPr>
      </w:pPr>
      <w:r w:rsidRPr="00A33969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                  5. </w:t>
      </w:r>
      <w:r w:rsidR="00F93C3B" w:rsidRPr="00A33969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Способы и сроки обработки персональной информации</w:t>
      </w:r>
    </w:p>
    <w:p w:rsidR="00F93C3B" w:rsidRPr="00F93C3B" w:rsidRDefault="00A33969" w:rsidP="00A33969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5.1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F93C3B" w:rsidRPr="00F93C3B" w:rsidRDefault="00A33969" w:rsidP="00A33969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5.2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”, включая доставку Отправлений.</w:t>
      </w:r>
    </w:p>
    <w:p w:rsidR="00F93C3B" w:rsidRPr="00F93C3B" w:rsidRDefault="00A33969" w:rsidP="00F93C3B">
      <w:pPr>
        <w:spacing w:after="30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5.3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Персональные данные Пользователя могут быть переданы уполномоченным</w:t>
      </w:r>
      <w:r>
        <w:rPr>
          <w:rFonts w:eastAsia="Times New Roman" w:cs="Times New Roman"/>
          <w:sz w:val="24"/>
          <w:szCs w:val="24"/>
          <w:lang w:eastAsia="ru-RU"/>
        </w:rPr>
        <w:t xml:space="preserve"> органам государственной власти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только по основаниям и в порядке, установленным </w:t>
      </w:r>
      <w:r>
        <w:rPr>
          <w:rFonts w:eastAsia="Times New Roman" w:cs="Times New Roman"/>
          <w:sz w:val="24"/>
          <w:szCs w:val="24"/>
          <w:lang w:eastAsia="ru-RU"/>
        </w:rPr>
        <w:t xml:space="preserve">действующим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законодательством</w:t>
      </w:r>
      <w:r>
        <w:rPr>
          <w:rFonts w:eastAsia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F93C3B" w:rsidRPr="00F93C3B" w:rsidRDefault="001F30AA" w:rsidP="00A33969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5.4</w:t>
      </w:r>
      <w:r w:rsidR="00A339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93C3B" w:rsidRPr="00F93C3B" w:rsidRDefault="001F30AA" w:rsidP="001F30AA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5.5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93C3B" w:rsidRPr="001F30AA" w:rsidRDefault="001F30AA" w:rsidP="00F93C3B">
      <w:pPr>
        <w:spacing w:before="600" w:after="300" w:line="240" w:lineRule="auto"/>
        <w:textAlignment w:val="baseline"/>
        <w:outlineLvl w:val="1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1F30A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6. </w:t>
      </w:r>
      <w:r w:rsidR="00F93C3B" w:rsidRPr="001F30A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Обязательства сторон</w:t>
      </w:r>
    </w:p>
    <w:p w:rsidR="00F93C3B" w:rsidRPr="00F93C3B" w:rsidRDefault="001F30AA" w:rsidP="00F93C3B">
      <w:pPr>
        <w:spacing w:after="30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6.1 </w:t>
      </w:r>
      <w:r w:rsidR="00F93C3B" w:rsidRPr="001F30AA">
        <w:rPr>
          <w:rFonts w:eastAsia="Times New Roman" w:cs="Times New Roman"/>
          <w:b/>
          <w:sz w:val="24"/>
          <w:szCs w:val="24"/>
          <w:lang w:eastAsia="ru-RU"/>
        </w:rPr>
        <w:t>Пользователь обязан:</w:t>
      </w:r>
    </w:p>
    <w:p w:rsidR="00F93C3B" w:rsidRPr="00F93C3B" w:rsidRDefault="00F93C3B" w:rsidP="00F93C3B">
      <w:pPr>
        <w:numPr>
          <w:ilvl w:val="0"/>
          <w:numId w:val="3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Предоставить информацию о персональных данных, необходимую для пользования сайтом курьерской службы “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Pr="00F93C3B">
        <w:rPr>
          <w:rFonts w:eastAsia="Times New Roman" w:cs="Times New Roman"/>
          <w:sz w:val="24"/>
          <w:szCs w:val="24"/>
          <w:lang w:eastAsia="ru-RU"/>
        </w:rPr>
        <w:t>”;</w:t>
      </w:r>
    </w:p>
    <w:p w:rsidR="00F93C3B" w:rsidRDefault="00F93C3B" w:rsidP="00F93C3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B42E08" w:rsidRDefault="00B42E08" w:rsidP="00F93C3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B42E08">
        <w:rPr>
          <w:rFonts w:eastAsia="Times New Roman" w:cs="Times New Roman"/>
          <w:b/>
          <w:sz w:val="24"/>
          <w:szCs w:val="24"/>
          <w:lang w:eastAsia="ru-RU"/>
        </w:rPr>
        <w:t>Принимать и соблюдать все необходимые меры для защиты доступа к своим конфиденциальным данным, хранящимся на сайте.</w:t>
      </w:r>
    </w:p>
    <w:p w:rsidR="00B42E08" w:rsidRPr="00B42E08" w:rsidRDefault="00B42E08" w:rsidP="00B42E08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F93C3B" w:rsidRPr="00F93C3B" w:rsidRDefault="00B42E08" w:rsidP="00F93C3B">
      <w:pPr>
        <w:spacing w:after="30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6.2 </w:t>
      </w:r>
      <w:r w:rsidR="00F93C3B" w:rsidRPr="00B42E08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Администрация сайта обязана:</w:t>
      </w:r>
    </w:p>
    <w:p w:rsidR="00F93C3B" w:rsidRPr="00F93C3B" w:rsidRDefault="00F93C3B" w:rsidP="00F93C3B">
      <w:pPr>
        <w:numPr>
          <w:ilvl w:val="0"/>
          <w:numId w:val="4"/>
        </w:numPr>
        <w:spacing w:after="150" w:line="240" w:lineRule="auto"/>
        <w:ind w:left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Использовать полученную информацию исключительно для целей, указанных в п. 4</w:t>
      </w:r>
      <w:r w:rsidR="00B42E08">
        <w:rPr>
          <w:rFonts w:eastAsia="Times New Roman" w:cs="Times New Roman"/>
          <w:sz w:val="24"/>
          <w:szCs w:val="24"/>
          <w:lang w:eastAsia="ru-RU"/>
        </w:rPr>
        <w:t>.1</w:t>
      </w:r>
      <w:r w:rsidRPr="00F93C3B">
        <w:rPr>
          <w:rFonts w:eastAsia="Times New Roman" w:cs="Times New Roman"/>
          <w:sz w:val="24"/>
          <w:szCs w:val="24"/>
          <w:lang w:eastAsia="ru-RU"/>
        </w:rPr>
        <w:t xml:space="preserve"> настоящей Политики конфиденциальности.</w:t>
      </w:r>
    </w:p>
    <w:p w:rsidR="00F93C3B" w:rsidRPr="00F93C3B" w:rsidRDefault="00F93C3B" w:rsidP="00B42E08">
      <w:pPr>
        <w:numPr>
          <w:ilvl w:val="0"/>
          <w:numId w:val="4"/>
        </w:numPr>
        <w:spacing w:after="15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F93C3B" w:rsidRPr="00F93C3B" w:rsidRDefault="00F93C3B" w:rsidP="00B42E08">
      <w:pPr>
        <w:numPr>
          <w:ilvl w:val="0"/>
          <w:numId w:val="4"/>
        </w:numPr>
        <w:spacing w:after="150" w:line="240" w:lineRule="auto"/>
        <w:ind w:left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72AAE" w:rsidRPr="00F72AAE" w:rsidRDefault="00F93C3B" w:rsidP="00056CE5">
      <w:pPr>
        <w:numPr>
          <w:ilvl w:val="0"/>
          <w:numId w:val="4"/>
        </w:numPr>
        <w:spacing w:before="600" w:after="300" w:line="240" w:lineRule="auto"/>
        <w:ind w:left="0"/>
        <w:jc w:val="both"/>
        <w:textAlignment w:val="baseline"/>
        <w:outlineLvl w:val="1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72AAE">
        <w:rPr>
          <w:rFonts w:eastAsia="Times New Roman" w:cs="Times New Roman"/>
          <w:sz w:val="24"/>
          <w:szCs w:val="24"/>
          <w:lang w:eastAsia="ru-RU"/>
        </w:rPr>
        <w:t xml:space="preserve">Осуществить блокирование персональных данных, относящихся к соответствующему Пользователю, с момента обращения или запроса </w:t>
      </w:r>
      <w:r w:rsidR="002E4386" w:rsidRPr="00F72AAE">
        <w:rPr>
          <w:rFonts w:eastAsia="Times New Roman" w:cs="Times New Roman"/>
          <w:sz w:val="24"/>
          <w:szCs w:val="24"/>
          <w:lang w:eastAsia="ru-RU"/>
        </w:rPr>
        <w:t>Пользователя,</w:t>
      </w:r>
      <w:r w:rsidRPr="00F72AAE">
        <w:rPr>
          <w:rFonts w:eastAsia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93C3B" w:rsidRPr="00F72AAE" w:rsidRDefault="00B42E08" w:rsidP="00F72AAE">
      <w:pPr>
        <w:spacing w:before="600" w:after="300" w:line="240" w:lineRule="auto"/>
        <w:jc w:val="both"/>
        <w:textAlignment w:val="baseline"/>
        <w:outlineLvl w:val="1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72AA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7.</w:t>
      </w:r>
      <w:r w:rsidR="00F93C3B" w:rsidRPr="00F72AA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Ответственность сторон</w:t>
      </w:r>
    </w:p>
    <w:p w:rsidR="00F93C3B" w:rsidRPr="00F93C3B" w:rsidRDefault="00B42E08" w:rsidP="00B42E08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7.1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>РК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, за исключением случаев, предусмотренных в настоящей Политики Конфиденциальности.</w:t>
      </w:r>
    </w:p>
    <w:p w:rsidR="00F93C3B" w:rsidRDefault="00B42E08" w:rsidP="00F72AA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7.2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В случае утраты или разглашения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Персональных данных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Администрация сайта не несёт ответственность, если данная конфиденциальная информация:</w:t>
      </w:r>
    </w:p>
    <w:p w:rsidR="00F72AAE" w:rsidRDefault="00F72AAE" w:rsidP="00F72AA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F72AAE" w:rsidRDefault="00F72AAE" w:rsidP="00F72AAE">
      <w:pPr>
        <w:numPr>
          <w:ilvl w:val="0"/>
          <w:numId w:val="7"/>
        </w:numPr>
        <w:spacing w:after="24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93C3B">
        <w:rPr>
          <w:rFonts w:eastAsia="Times New Roman" w:cs="Times New Roman"/>
          <w:sz w:val="24"/>
          <w:szCs w:val="24"/>
          <w:lang w:eastAsia="ru-RU"/>
        </w:rPr>
        <w:t>Стала публичным достоянием до её утраты или разглашения;</w:t>
      </w:r>
    </w:p>
    <w:p w:rsidR="00F72AAE" w:rsidRDefault="00F72AAE" w:rsidP="00F72AAE">
      <w:pPr>
        <w:numPr>
          <w:ilvl w:val="0"/>
          <w:numId w:val="7"/>
        </w:numPr>
        <w:spacing w:after="24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Была получена от третьей стороны до момента её получения Администрацией сайта;</w:t>
      </w:r>
    </w:p>
    <w:p w:rsidR="00F72AAE" w:rsidRDefault="00F72AAE" w:rsidP="00F72AAE">
      <w:pPr>
        <w:numPr>
          <w:ilvl w:val="0"/>
          <w:numId w:val="7"/>
        </w:numPr>
        <w:spacing w:after="24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Была получена третьими лицами путем несанкционированного доступа к файлам сайта;</w:t>
      </w:r>
    </w:p>
    <w:p w:rsidR="00F72AAE" w:rsidRPr="00F72AAE" w:rsidRDefault="00F72AAE" w:rsidP="00345B3A">
      <w:pPr>
        <w:numPr>
          <w:ilvl w:val="0"/>
          <w:numId w:val="5"/>
        </w:numPr>
        <w:spacing w:before="600" w:after="300" w:line="240" w:lineRule="auto"/>
        <w:ind w:left="0"/>
        <w:jc w:val="both"/>
        <w:textAlignment w:val="baseline"/>
        <w:outlineLvl w:val="1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F72AAE">
        <w:rPr>
          <w:rFonts w:eastAsia="Times New Roman" w:cs="Times New Roman"/>
          <w:sz w:val="24"/>
          <w:szCs w:val="24"/>
          <w:lang w:eastAsia="ru-RU"/>
        </w:rPr>
        <w:lastRenderedPageBreak/>
        <w:t>Была разглашена с согласия Пользователя.</w:t>
      </w:r>
    </w:p>
    <w:p w:rsidR="00F93C3B" w:rsidRPr="00F72AAE" w:rsidRDefault="00F72AAE" w:rsidP="00F72AAE">
      <w:pPr>
        <w:spacing w:before="600" w:after="300" w:line="240" w:lineRule="auto"/>
        <w:ind w:left="360"/>
        <w:jc w:val="both"/>
        <w:textAlignment w:val="baseline"/>
        <w:outlineLvl w:val="1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</w:t>
      </w:r>
      <w:r w:rsidRPr="00F72AA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8.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93C3B" w:rsidRPr="00F72AA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Разрешение споров</w:t>
      </w:r>
    </w:p>
    <w:p w:rsidR="00F93C3B" w:rsidRPr="00F93C3B" w:rsidRDefault="00F72AAE" w:rsidP="00F72AAE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8.1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F93C3B" w:rsidRPr="00F93C3B" w:rsidRDefault="00F72AAE" w:rsidP="00E82611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8.2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F93C3B" w:rsidRPr="00F93C3B" w:rsidRDefault="00E82611" w:rsidP="00E82611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8.3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При не достижении соглашения спор будет передан на рассмотрение в судебный орган в соответствии с действующим законодательством 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>РК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.</w:t>
      </w:r>
    </w:p>
    <w:p w:rsidR="00F93C3B" w:rsidRPr="00F93C3B" w:rsidRDefault="00E82611" w:rsidP="00E82611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8.4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К настоящей Политике конфиденциальности и отношениям между Пользователем и Администрацией сайта применяется действующее законодательство 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>Р</w:t>
      </w:r>
      <w:r>
        <w:rPr>
          <w:rFonts w:eastAsia="Times New Roman" w:cs="Times New Roman"/>
          <w:sz w:val="24"/>
          <w:szCs w:val="24"/>
          <w:lang w:eastAsia="ru-RU"/>
        </w:rPr>
        <w:t xml:space="preserve">еспублики 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>К</w:t>
      </w:r>
      <w:r>
        <w:rPr>
          <w:rFonts w:eastAsia="Times New Roman" w:cs="Times New Roman"/>
          <w:sz w:val="24"/>
          <w:szCs w:val="24"/>
          <w:lang w:eastAsia="ru-RU"/>
        </w:rPr>
        <w:t>азахстан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.</w:t>
      </w:r>
    </w:p>
    <w:p w:rsidR="00F93C3B" w:rsidRPr="008E707F" w:rsidRDefault="008E707F" w:rsidP="00F93C3B">
      <w:pPr>
        <w:spacing w:before="600" w:after="300" w:line="240" w:lineRule="auto"/>
        <w:textAlignment w:val="baseline"/>
        <w:outlineLvl w:val="1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8E707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9. </w:t>
      </w:r>
      <w:r w:rsidR="00F93C3B" w:rsidRPr="008E707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Информационная рассылка</w:t>
      </w:r>
    </w:p>
    <w:p w:rsidR="00F93C3B" w:rsidRPr="002E4386" w:rsidRDefault="008E707F" w:rsidP="008E707F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9.1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Подписываясь на SMS и Email рассылку курьерской службы экспресс-доставки «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D818C5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18C5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», Вы соглашаетесь получать информацию на телефон и электронную почту, указанную Вами при подписке через сайт </w:t>
      </w:r>
      <w:hyperlink r:id="rId7" w:history="1">
        <w:r w:rsidR="00D818C5" w:rsidRPr="002E4386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www</w:t>
        </w:r>
        <w:r w:rsidR="00D818C5" w:rsidRPr="002E4386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="00D818C5" w:rsidRPr="002E4386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avis</w:t>
        </w:r>
        <w:r w:rsidR="00D818C5" w:rsidRPr="002E4386">
          <w:rPr>
            <w:rStyle w:val="a4"/>
            <w:rFonts w:eastAsia="Times New Roman" w:cs="Times New Roman"/>
            <w:sz w:val="24"/>
            <w:szCs w:val="24"/>
            <w:lang w:eastAsia="ru-RU"/>
          </w:rPr>
          <w:t>l</w:t>
        </w:r>
        <w:r w:rsidR="00D818C5" w:rsidRPr="002E4386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ogistics</w:t>
        </w:r>
        <w:r w:rsidR="00D818C5" w:rsidRPr="002E4386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="00D818C5" w:rsidRPr="002E4386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kz</w:t>
        </w:r>
      </w:hyperlink>
    </w:p>
    <w:p w:rsidR="00D818C5" w:rsidRPr="00F93C3B" w:rsidRDefault="00D818C5" w:rsidP="00F93C3B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F93C3B" w:rsidRPr="00F93C3B" w:rsidRDefault="008E707F" w:rsidP="008E707F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9.2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Если у Вас есть желание отказаться от информационной рассылки, Вам будет необходимо самостоятельно перейти по ссылке «Отписаться от рассылки», указанной в конце текста любого электронного письма от «</w:t>
      </w:r>
      <w:r w:rsidR="00FC0581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FC0581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C0581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».</w:t>
      </w:r>
    </w:p>
    <w:p w:rsidR="00F93C3B" w:rsidRPr="00F93C3B" w:rsidRDefault="008E707F" w:rsidP="008E707F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9.3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Вы также даёте разрешение «</w:t>
      </w:r>
      <w:r w:rsidR="00FC0581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FC0581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C0581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/>
          <w:sz w:val="24"/>
          <w:szCs w:val="24"/>
          <w:lang w:eastAsia="ru-RU"/>
        </w:rPr>
        <w:t>и/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или третьим лицам, уполномоченным на рассылку от имени компании, собирать, хранить и обраб</w:t>
      </w:r>
      <w:r>
        <w:rPr>
          <w:rFonts w:eastAsia="Times New Roman" w:cs="Times New Roman"/>
          <w:sz w:val="24"/>
          <w:szCs w:val="24"/>
          <w:lang w:eastAsia="ru-RU"/>
        </w:rPr>
        <w:t>атывать все переданные в адрес К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омпании персональные данные (в том числе фамилию, имя, отчество и адрес электронной почты) с целью информирования о новостях и других событиях.</w:t>
      </w:r>
    </w:p>
    <w:p w:rsidR="00F93C3B" w:rsidRPr="008E707F" w:rsidRDefault="008E707F" w:rsidP="00F93C3B">
      <w:pPr>
        <w:spacing w:before="600" w:after="300" w:line="240" w:lineRule="auto"/>
        <w:textAlignment w:val="baseline"/>
        <w:outlineLvl w:val="1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8E707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10.  </w:t>
      </w:r>
      <w:r w:rsidR="00F93C3B" w:rsidRPr="008E707F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Дополнительные условия</w:t>
      </w:r>
    </w:p>
    <w:p w:rsidR="00F93C3B" w:rsidRPr="00F93C3B" w:rsidRDefault="008E707F" w:rsidP="008E707F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10.1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F93C3B" w:rsidRPr="00F93C3B" w:rsidRDefault="008E707F" w:rsidP="008E707F">
      <w:pPr>
        <w:spacing w:after="30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10.2 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Новая Политика конфиденциальности вступает в силу с момента ее размещения на сайте курьерской службы “</w:t>
      </w:r>
      <w:r w:rsidR="00FC0581" w:rsidRPr="002E4386">
        <w:rPr>
          <w:rFonts w:eastAsia="Times New Roman" w:cs="Times New Roman"/>
          <w:sz w:val="24"/>
          <w:szCs w:val="24"/>
          <w:lang w:val="en-US" w:eastAsia="ru-RU"/>
        </w:rPr>
        <w:t>Avis</w:t>
      </w:r>
      <w:r w:rsidR="00FC0581" w:rsidRP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C0581" w:rsidRPr="002E4386">
        <w:rPr>
          <w:rFonts w:eastAsia="Times New Roman" w:cs="Times New Roman"/>
          <w:sz w:val="24"/>
          <w:szCs w:val="24"/>
          <w:lang w:val="en-US" w:eastAsia="ru-RU"/>
        </w:rPr>
        <w:t>Logistics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”</w:t>
      </w:r>
      <w:r w:rsidR="002E43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3C3B" w:rsidRPr="00F93C3B">
        <w:rPr>
          <w:rFonts w:eastAsia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F93C3B" w:rsidRPr="002E4386" w:rsidRDefault="00F93C3B" w:rsidP="00F93C3B">
      <w:pPr>
        <w:spacing w:after="300" w:line="240" w:lineRule="auto"/>
        <w:textAlignment w:val="baseline"/>
        <w:rPr>
          <w:rFonts w:eastAsia="Times New Roman" w:cs="Times New Roman"/>
          <w:color w:val="6CC031"/>
          <w:sz w:val="24"/>
          <w:szCs w:val="24"/>
          <w:bdr w:val="none" w:sz="0" w:space="0" w:color="auto" w:frame="1"/>
          <w:lang w:eastAsia="ru-RU"/>
        </w:rPr>
      </w:pPr>
      <w:r w:rsidRPr="002E4386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F93C3B">
        <w:rPr>
          <w:rFonts w:eastAsia="Times New Roman" w:cs="Times New Roman"/>
          <w:sz w:val="24"/>
          <w:szCs w:val="24"/>
          <w:lang w:eastAsia="ru-RU"/>
        </w:rPr>
        <w:instrText xml:space="preserve"> HYPERLINK "https://fexplus.ru/useful/calculator" </w:instrText>
      </w:r>
      <w:r w:rsidRPr="002E4386">
        <w:rPr>
          <w:rFonts w:eastAsia="Times New Roman" w:cs="Times New Roman"/>
          <w:sz w:val="24"/>
          <w:szCs w:val="24"/>
          <w:lang w:eastAsia="ru-RU"/>
        </w:rPr>
        <w:fldChar w:fldCharType="separate"/>
      </w:r>
    </w:p>
    <w:p w:rsidR="00F93C3B" w:rsidRPr="00F93C3B" w:rsidRDefault="00F93C3B" w:rsidP="00F93C3B">
      <w:pPr>
        <w:spacing w:after="300" w:line="240" w:lineRule="auto"/>
        <w:textAlignment w:val="baseline"/>
        <w:rPr>
          <w:rFonts w:eastAsia="Times New Roman" w:cs="Arial"/>
          <w:color w:val="FFFFFF"/>
          <w:sz w:val="24"/>
          <w:szCs w:val="24"/>
          <w:lang w:eastAsia="ru-RU"/>
        </w:rPr>
      </w:pPr>
      <w:r w:rsidRPr="00F93C3B">
        <w:rPr>
          <w:rFonts w:eastAsia="Times New Roman" w:cs="Arial"/>
          <w:color w:val="FFFFFF"/>
          <w:sz w:val="24"/>
          <w:szCs w:val="24"/>
          <w:bdr w:val="none" w:sz="0" w:space="0" w:color="auto" w:frame="1"/>
          <w:lang w:eastAsia="ru-RU"/>
        </w:rPr>
        <w:lastRenderedPageBreak/>
        <w:br/>
      </w:r>
    </w:p>
    <w:p w:rsidR="001B4F62" w:rsidRPr="002E4386" w:rsidRDefault="00F93C3B" w:rsidP="00F93C3B">
      <w:pPr>
        <w:rPr>
          <w:sz w:val="24"/>
          <w:szCs w:val="24"/>
        </w:rPr>
      </w:pPr>
      <w:r w:rsidRPr="002E4386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sectPr w:rsidR="001B4F62" w:rsidRPr="002E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71A"/>
    <w:multiLevelType w:val="multilevel"/>
    <w:tmpl w:val="414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25B9E"/>
    <w:multiLevelType w:val="hybridMultilevel"/>
    <w:tmpl w:val="829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52D9"/>
    <w:multiLevelType w:val="hybridMultilevel"/>
    <w:tmpl w:val="51F46A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856697B"/>
    <w:multiLevelType w:val="multilevel"/>
    <w:tmpl w:val="4A72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266AE"/>
    <w:multiLevelType w:val="multilevel"/>
    <w:tmpl w:val="C5C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74EB0"/>
    <w:multiLevelType w:val="multilevel"/>
    <w:tmpl w:val="FD1E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C7CE2"/>
    <w:multiLevelType w:val="multilevel"/>
    <w:tmpl w:val="871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3B"/>
    <w:rsid w:val="000403B4"/>
    <w:rsid w:val="001D7A55"/>
    <w:rsid w:val="001F30AA"/>
    <w:rsid w:val="002457FA"/>
    <w:rsid w:val="002E4386"/>
    <w:rsid w:val="003405E7"/>
    <w:rsid w:val="00516DEA"/>
    <w:rsid w:val="00526E1D"/>
    <w:rsid w:val="00541E80"/>
    <w:rsid w:val="006B1C81"/>
    <w:rsid w:val="007351F7"/>
    <w:rsid w:val="00890BCC"/>
    <w:rsid w:val="008C6463"/>
    <w:rsid w:val="008E707F"/>
    <w:rsid w:val="009A19C7"/>
    <w:rsid w:val="009B0BBA"/>
    <w:rsid w:val="00A33969"/>
    <w:rsid w:val="00AE16E1"/>
    <w:rsid w:val="00AF7B6C"/>
    <w:rsid w:val="00B42E08"/>
    <w:rsid w:val="00C633E5"/>
    <w:rsid w:val="00CF2A37"/>
    <w:rsid w:val="00D818C5"/>
    <w:rsid w:val="00E82611"/>
    <w:rsid w:val="00F72AAE"/>
    <w:rsid w:val="00F93C3B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3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3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05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3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3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05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vislogistic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</cp:lastModifiedBy>
  <cp:revision>2</cp:revision>
  <dcterms:created xsi:type="dcterms:W3CDTF">2020-10-09T07:07:00Z</dcterms:created>
  <dcterms:modified xsi:type="dcterms:W3CDTF">2020-10-09T07:07:00Z</dcterms:modified>
</cp:coreProperties>
</file>